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D574D" w:rsidR="00A86E55" w:rsidP="00A86E55" w:rsidRDefault="00BB3006" w14:paraId="42e3abd" w14:textId="42e3abd">
      <w:pPr>
        <w:spacing w:after="0" w:line="240" w:lineRule="auto"/>
        <w:jc w:val="right"/>
        <w15:collapsed w:val="false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 Poslovni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br. 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1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St-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29/2019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-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66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803B22" w:rsidRDefault="00A86E55">
      <w:pPr>
        <w:spacing w:after="0" w:line="240" w:lineRule="auto"/>
        <w:jc w:val="center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Z A P I S N I K</w:t>
      </w:r>
    </w:p>
    <w:p w:rsidRPr="00CD574D" w:rsidR="00A86E55" w:rsidP="00A86E55" w:rsidRDefault="00D33B3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sastavljen u Trgovačkom sudu u Zadru </w:t>
      </w:r>
      <w:r w:rsidR="007349A1">
        <w:rPr>
          <w:rFonts w:ascii="Times New Roman" w:hAnsi="Times New Roman" w:eastAsia="Times New Roman"/>
          <w:bCs/>
          <w:sz w:val="24"/>
          <w:szCs w:val="24"/>
          <w:lang w:eastAsia="hr-HR"/>
        </w:rPr>
        <w:t>7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listopada 2020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B65FCC" w:rsidR="00B65FCC">
        <w:rPr>
          <w:rFonts w:ascii="Times New Roman" w:hAnsi="Times New Roman"/>
          <w:sz w:val="24"/>
          <w:szCs w:val="24"/>
        </w:rPr>
        <w:t>DALMACIJA CHARTER d.o.o. u stečaju, Primošten, Splitska 22/24, OIB: 20619963687</w:t>
      </w:r>
      <w:r w:rsidRPr="00CD574D" w:rsidR="00932643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803B2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Nazočni od suda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:</w:t>
      </w:r>
    </w:p>
    <w:p w:rsidRPr="00CD574D" w:rsidR="00A86E55" w:rsidP="00A86E55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Ardena Bajlo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, sutkinja </w:t>
      </w:r>
    </w:p>
    <w:p w:rsidRPr="00CD574D" w:rsidR="00A86E55" w:rsidP="00A86E55" w:rsidRDefault="00A30B8B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Ante Rubelj, zapisničar</w:t>
      </w:r>
    </w:p>
    <w:p w:rsidRPr="00CD574D" w:rsidR="00D561F0" w:rsidP="00CE69A8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CE69A8" w:rsidP="00CE69A8" w:rsidRDefault="003D5A94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Početak u 9</w:t>
      </w:r>
      <w:r w:rsidR="00101A4C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30</w:t>
      </w:r>
      <w:r w:rsidRPr="00CD574D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stečajni upravitelj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dužnika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Tomislav Čoga</w:t>
      </w:r>
      <w:r w:rsidR="002252B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9D27D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iz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Zagreba</w:t>
      </w:r>
      <w:r w:rsidRPr="00CD574D"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Pr="00581D7E" w:rsidR="00581D7E" w:rsidP="00581D7E" w:rsidRDefault="00581D7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94361C" w:rsidP="00713A98" w:rsidRDefault="00581D7E">
      <w:pPr>
        <w:spacing w:after="0" w:line="240" w:lineRule="auto"/>
        <w:ind w:left="360" w:hanging="36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581D7E">
        <w:rPr>
          <w:rFonts w:ascii="Times New Roman" w:hAnsi="Times New Roman" w:eastAsia="Times New Roman"/>
          <w:sz w:val="24"/>
          <w:szCs w:val="24"/>
          <w:lang w:eastAsia="hr-HR"/>
        </w:rPr>
        <w:t>Nazočni od vjerovnika:</w:t>
      </w:r>
      <w:r w:rsidR="00BE7C5A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3D5A94">
        <w:rPr>
          <w:rFonts w:ascii="Times New Roman" w:hAnsi="Times New Roman" w:eastAsia="Times New Roman"/>
          <w:sz w:val="24"/>
          <w:szCs w:val="24"/>
          <w:lang w:eastAsia="hr-HR"/>
        </w:rPr>
        <w:t>za BOHEMIAN FINANCING Marija Gojević Šparavec, odvjetnica u Dvijak, Topić, Bahtijarević</w:t>
      </w:r>
    </w:p>
    <w:p w:rsidR="003D5A94" w:rsidP="00713A98" w:rsidRDefault="003D5A94">
      <w:pPr>
        <w:spacing w:after="0" w:line="240" w:lineRule="auto"/>
        <w:ind w:left="360" w:hanging="36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371912" w:rsidP="00B65FCC" w:rsidRDefault="003D5A94">
      <w:pPr>
        <w:spacing w:after="0" w:line="240" w:lineRule="auto"/>
        <w:ind w:left="360" w:hanging="36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Sandro Markov stečajni upravitelj sa B liste</w:t>
      </w:r>
    </w:p>
    <w:p w:rsidR="0094361C" w:rsidP="00581D7E" w:rsidRDefault="0094361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930752" w:rsidP="00A86E55" w:rsidRDefault="00BB6D7B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Slijedom navedenog sutkinja utvrđuje </w:t>
      </w:r>
      <w:r w:rsidR="003D5A94">
        <w:rPr>
          <w:rFonts w:ascii="Times New Roman" w:hAnsi="Times New Roman" w:eastAsia="Times New Roman"/>
          <w:sz w:val="24"/>
          <w:szCs w:val="24"/>
          <w:lang w:eastAsia="hr-HR"/>
        </w:rPr>
        <w:t>pravo glasa nazočnih vjerovnika, odnosno da 100% prava glasa ima jedini nazočni vjerovnik.</w:t>
      </w:r>
    </w:p>
    <w:p w:rsidRPr="00CD574D" w:rsidR="00657A30" w:rsidP="00A86E55" w:rsidRDefault="00657A30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581D7E" w:rsidP="00A86E55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Pr="00CD574D"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>na e-Oglasnoj pl</w:t>
      </w:r>
      <w:r w:rsidR="001F49EC">
        <w:rPr>
          <w:rFonts w:ascii="Times New Roman" w:hAnsi="Times New Roman" w:eastAsia="Times New Roman"/>
          <w:bCs/>
          <w:sz w:val="24"/>
          <w:szCs w:val="24"/>
          <w:lang w:eastAsia="hr-HR"/>
        </w:rPr>
        <w:t>oči sudova</w:t>
      </w:r>
      <w:r w:rsidRPr="00CD574D" w:rsidR="0093075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Pr="00A16841" w:rsidR="00A16841">
        <w:rPr>
          <w:rFonts w:ascii="Times New Roman" w:hAnsi="Times New Roman" w:eastAsia="Times New Roman"/>
          <w:bCs/>
          <w:sz w:val="24"/>
          <w:szCs w:val="24"/>
          <w:lang w:eastAsia="hr-HR"/>
        </w:rPr>
        <w:t>31</w:t>
      </w:r>
      <w:r w:rsidRPr="00A16841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Pr="00A16841" w:rsidR="00A16841">
        <w:rPr>
          <w:rFonts w:ascii="Times New Roman" w:hAnsi="Times New Roman" w:eastAsia="Times New Roman"/>
          <w:bCs/>
          <w:sz w:val="24"/>
          <w:szCs w:val="24"/>
          <w:lang w:eastAsia="hr-HR"/>
        </w:rPr>
        <w:t>kolovoza 2020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ime su ispunjeni uvjeti iz čl. 283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71/15</w:t>
      </w:r>
      <w:r w:rsidR="00A30B8B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104/17</w:t>
      </w:r>
      <w:r w:rsidRPr="00CD574D" w:rsidR="00867F12">
        <w:rPr>
          <w:rFonts w:ascii="Times New Roman" w:hAnsi="Times New Roman" w:eastAsia="Times New Roman"/>
          <w:bCs/>
          <w:sz w:val="24"/>
          <w:szCs w:val="24"/>
          <w:lang w:eastAsia="hr-HR"/>
        </w:rPr>
        <w:t>)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 održavanje istog.</w:t>
      </w:r>
    </w:p>
    <w:p w:rsidR="0094361C" w:rsidP="00CE69A8" w:rsidRDefault="0094361C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713A98" w:rsidP="00A86E55" w:rsidRDefault="00CE69A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Otvara se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>završno ročište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od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24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kolovoza 2020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raspravljanje o mogućnim prigovorima na završni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popis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od istog dana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, a kako je to i određeno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rješenjem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ovo</w:t>
      </w:r>
      <w:r w:rsidRPr="00CD574D" w:rsidR="005A54CE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g suda poslovni broj gornji od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31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kolovoza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2020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31</w:t>
      </w:r>
      <w:r w:rsidRPr="00080879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kolovoza</w:t>
      </w:r>
      <w:r w:rsidRPr="00080879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2020</w:t>
      </w:r>
      <w:r w:rsidRPr="00080879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="0094361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5A54CE" w:rsidP="00CE69A8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Utvrđuje se da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na diobni popis</w:t>
      </w:r>
      <w:r w:rsidRPr="00CD574D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stečajnog upravitelja. </w:t>
      </w:r>
    </w:p>
    <w:p w:rsidRPr="00CD574D" w:rsidR="00803B22" w:rsidP="00CE69A8" w:rsidRDefault="00803B2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077168" w:rsidP="00B714EE" w:rsidRDefault="00803B2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Također se utvrđuje da je uređujuća sutkinja</w:t>
      </w:r>
      <w:r w:rsidRPr="00DC529C"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završnog ročišta uredno ispitala</w:t>
      </w:r>
      <w:r w:rsidRPr="00DC529C"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završni</w:t>
      </w:r>
      <w:r w:rsidR="007349A1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račun stečajnog upravitelja od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24</w:t>
      </w:r>
      <w:r w:rsidRPr="00DC529C"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kolovoza 2020</w:t>
      </w: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Pr="00581D7E">
        <w:rPr>
          <w:rFonts w:ascii="Times New Roman" w:hAnsi="Times New Roman" w:eastAsia="Times New Roman"/>
          <w:bCs/>
          <w:sz w:val="24"/>
          <w:szCs w:val="24"/>
          <w:lang w:eastAsia="hr-HR"/>
        </w:rPr>
        <w:t>te da je isti potvrdila</w:t>
      </w:r>
      <w:r w:rsidR="00BE7C5A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svojim potpisom</w:t>
      </w:r>
      <w:r w:rsidR="008A598D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Pr="00581D7E" w:rsidR="00581D7E" w:rsidP="00B714EE" w:rsidRDefault="00581D7E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BB3006" w:rsidP="00A86E55" w:rsidRDefault="00BB3006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AD. 1. ZAVRŠNI RAČUN </w:t>
      </w:r>
    </w:p>
    <w:p w:rsidRPr="00CD574D" w:rsidR="00657A30" w:rsidP="00A86E55" w:rsidRDefault="00657A30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5A54CE" w:rsidP="00A86E55" w:rsidRDefault="0043071A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Stečajni upravitelj u bitnom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obrazlaže završni račun i svoje izvješće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od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29</w:t>
      </w:r>
      <w:r w:rsidRPr="00CD574D" w:rsid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lipnja</w:t>
      </w:r>
      <w:r w:rsidRPr="00CD574D" w:rsidR="005670FB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B65FCC">
        <w:rPr>
          <w:rFonts w:ascii="Times New Roman" w:hAnsi="Times New Roman" w:eastAsia="Times New Roman"/>
          <w:bCs/>
          <w:sz w:val="24"/>
          <w:szCs w:val="24"/>
          <w:lang w:eastAsia="hr-HR"/>
        </w:rPr>
        <w:t>2020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koji</w:t>
      </w:r>
      <w:r w:rsidR="00111381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su sastavni dio ovog zapisnika</w:t>
      </w:r>
      <w:r w:rsidR="00077168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="00497BF3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497BF3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Stečajni upravitelj posebno navodi da</w:t>
      </w:r>
      <w:r w:rsidR="00E626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će nakon završne diobe</w:t>
      </w:r>
      <w:r w:rsidR="0094361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E6269C">
        <w:rPr>
          <w:rFonts w:ascii="Times New Roman" w:hAnsi="Times New Roman" w:eastAsia="Times New Roman"/>
          <w:bCs/>
          <w:sz w:val="24"/>
          <w:szCs w:val="24"/>
          <w:lang w:eastAsia="hr-HR"/>
        </w:rPr>
        <w:t>namir</w:t>
      </w:r>
      <w:r w:rsidR="0094361C">
        <w:rPr>
          <w:rFonts w:ascii="Times New Roman" w:hAnsi="Times New Roman" w:eastAsia="Times New Roman"/>
          <w:bCs/>
          <w:sz w:val="24"/>
          <w:szCs w:val="24"/>
          <w:lang w:eastAsia="hr-HR"/>
        </w:rPr>
        <w:t>iti vjerovnike prema diobnom popisu.</w:t>
      </w:r>
    </w:p>
    <w:p w:rsidR="00E6269C" w:rsidP="00A86E55" w:rsidRDefault="00E6269C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3D5A94" w:rsidP="00A86E55" w:rsidRDefault="003D5A94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Nazočna punomoćnica vjerovnika nema primjedbi.</w:t>
      </w:r>
    </w:p>
    <w:p w:rsidR="00497BF3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371912" w:rsidP="00A86E55" w:rsidRDefault="0037191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184F57" w:rsidP="00A86E55" w:rsidRDefault="00184F57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497BF3" w:rsidP="00497BF3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lastRenderedPageBreak/>
        <w:t>Utvrđuje se da je na današnjem završnom ročištu skupština vjerovnika donijela slijedeće odluke:</w:t>
      </w:r>
    </w:p>
    <w:p w:rsidRPr="00CD574D" w:rsidR="00497BF3" w:rsidP="00497BF3" w:rsidRDefault="00497BF3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497BF3" w:rsidP="00497BF3" w:rsidRDefault="00497B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Prihvaća se završno izvješće, završni račun i završni (diobni popis) stečajnog upravitelja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</w:t>
      </w:r>
    </w:p>
    <w:p w:rsidR="00497BF3" w:rsidP="00497BF3" w:rsidRDefault="00497B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Odluka o zaključenju stečajnoga postupka s naznakom osnove zaključenja uslijediti će u zakonskom roku te će ista biti objavljena na mrežnoj st</w:t>
      </w:r>
      <w:r w:rsidR="00657A30">
        <w:rPr>
          <w:rFonts w:ascii="Times New Roman" w:hAnsi="Times New Roman" w:eastAsia="Times New Roman"/>
          <w:bCs/>
          <w:sz w:val="24"/>
          <w:szCs w:val="24"/>
          <w:lang w:eastAsia="hr-HR"/>
        </w:rPr>
        <w:t>ranici e-Oglasna ploča sudova.</w:t>
      </w:r>
    </w:p>
    <w:p w:rsidR="00497BF3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Dovršeno u </w:t>
      </w:r>
      <w:r w:rsidR="003D5A94">
        <w:rPr>
          <w:rFonts w:ascii="Times New Roman" w:hAnsi="Times New Roman" w:eastAsia="Times New Roman"/>
          <w:bCs/>
          <w:sz w:val="24"/>
          <w:szCs w:val="24"/>
          <w:lang w:eastAsia="hr-HR"/>
        </w:rPr>
        <w:t>9</w:t>
      </w:r>
      <w:r w:rsidR="00A36FDB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3D5A94">
        <w:rPr>
          <w:rFonts w:ascii="Times New Roman" w:hAnsi="Times New Roman" w:eastAsia="Times New Roman"/>
          <w:bCs/>
          <w:sz w:val="24"/>
          <w:szCs w:val="24"/>
          <w:lang w:eastAsia="hr-HR"/>
        </w:rPr>
        <w:t>43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 </w:t>
      </w:r>
    </w:p>
    <w:p w:rsidRPr="00CD574D" w:rsidR="00FE0C6C" w:rsidP="00A86E55" w:rsidRDefault="00FE0C6C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SU</w:t>
      </w:r>
      <w:r w:rsidRPr="00CD574D" w:rsidR="006A20E6">
        <w:rPr>
          <w:rFonts w:ascii="Times New Roman" w:hAnsi="Times New Roman" w:eastAsia="Times New Roman"/>
          <w:bCs/>
          <w:sz w:val="24"/>
          <w:szCs w:val="24"/>
          <w:lang w:eastAsia="hr-HR"/>
        </w:rPr>
        <w:t>TKINJA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VJEROVNICI</w:t>
      </w:r>
    </w:p>
    <w:sectPr w:rsidRPr="00CD574D" w:rsidR="00A86E55" w:rsidSect="00184F57">
      <w:headerReference w:type="default" r:id="rId10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4707" w:rsidP="00FE0C6C" w:rsidRDefault="00D515F6">
    <w:pPr>
      <w:pStyle w:val="Zaglavlje"/>
      <w:tabs>
        <w:tab w:val="left" w:pos="6960"/>
      </w:tabs>
      <w:jc w:val="center"/>
    </w:pPr>
    <w:sdt>
      <w:sdtPr>
        <w:rPr>
          <w:rFonts w:ascii="Times New Roman" w:hAns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FE0C6C" w:rsidR="00854707">
          <w:rPr>
            <w:rFonts w:ascii="Times New Roman" w:hAnsi="Times New Roman"/>
            <w:sz w:val="24"/>
            <w:szCs w:val="24"/>
          </w:rPr>
          <w:t xml:space="preserve">                                                          </w:t>
        </w:r>
        <w:r w:rsidRPr="00FE0C6C" w:rsidR="00FE0C6C">
          <w:rPr>
            <w:rFonts w:ascii="Times New Roman" w:hAnsi="Times New Roman"/>
            <w:sz w:val="24"/>
            <w:szCs w:val="24"/>
          </w:rPr>
          <w:t xml:space="preserve">             </w:t>
        </w:r>
        <w:r w:rsidRPr="00FE0C6C" w:rsidR="00854707">
          <w:rPr>
            <w:rFonts w:ascii="Times New Roman" w:hAnsi="Times New Roman"/>
            <w:sz w:val="24"/>
            <w:szCs w:val="24"/>
          </w:rPr>
          <w:t xml:space="preserve">  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begin"/>
        </w:r>
        <w:r w:rsidRPr="00FE0C6C" w:rsidR="0085470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Poslovni 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br. 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1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 St-</w:t>
    </w:r>
    <w:r w:rsidR="00B65FCC">
      <w:rPr>
        <w:rFonts w:ascii="Times New Roman" w:hAnsi="Times New Roman" w:eastAsia="Times New Roman"/>
        <w:bCs/>
        <w:sz w:val="24"/>
        <w:szCs w:val="24"/>
        <w:lang w:eastAsia="hr-HR"/>
      </w:rPr>
      <w:t>29</w:t>
    </w:r>
    <w:r w:rsidR="00713A98">
      <w:rPr>
        <w:rFonts w:ascii="Times New Roman" w:hAnsi="Times New Roman" w:eastAsia="Times New Roman"/>
        <w:bCs/>
        <w:sz w:val="24"/>
        <w:szCs w:val="24"/>
        <w:lang w:eastAsia="hr-HR"/>
      </w:rPr>
      <w:t>/201</w:t>
    </w:r>
    <w:r w:rsidR="00B65FCC">
      <w:rPr>
        <w:rFonts w:ascii="Times New Roman" w:hAnsi="Times New Roman" w:eastAsia="Times New Roman"/>
        <w:bCs/>
        <w:sz w:val="24"/>
        <w:szCs w:val="24"/>
        <w:lang w:eastAsia="hr-HR"/>
      </w:rPr>
      <w:t>9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-</w:t>
    </w:r>
    <w:r w:rsidR="00B65FCC">
      <w:rPr>
        <w:rFonts w:ascii="Times New Roman" w:hAnsi="Times New Roman" w:eastAsia="Times New Roman"/>
        <w:bCs/>
        <w:sz w:val="24"/>
        <w:szCs w:val="24"/>
        <w:lang w:eastAsia="hr-HR"/>
      </w:rPr>
      <w:t>66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55EDF"/>
    <w:rsid w:val="00184F57"/>
    <w:rsid w:val="001F49EC"/>
    <w:rsid w:val="00223F83"/>
    <w:rsid w:val="002252B5"/>
    <w:rsid w:val="002719DE"/>
    <w:rsid w:val="00287F22"/>
    <w:rsid w:val="00293EF2"/>
    <w:rsid w:val="003061A0"/>
    <w:rsid w:val="00371912"/>
    <w:rsid w:val="003D5A94"/>
    <w:rsid w:val="00427CD3"/>
    <w:rsid w:val="0043071A"/>
    <w:rsid w:val="0046714D"/>
    <w:rsid w:val="00497BF3"/>
    <w:rsid w:val="004A2F5E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A20E6"/>
    <w:rsid w:val="006C45BB"/>
    <w:rsid w:val="006D0142"/>
    <w:rsid w:val="00713A98"/>
    <w:rsid w:val="00733D2E"/>
    <w:rsid w:val="007349A1"/>
    <w:rsid w:val="007741C1"/>
    <w:rsid w:val="007C39CC"/>
    <w:rsid w:val="007D7519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A16841"/>
    <w:rsid w:val="00A21AA1"/>
    <w:rsid w:val="00A3099D"/>
    <w:rsid w:val="00A30B8B"/>
    <w:rsid w:val="00A36FDB"/>
    <w:rsid w:val="00A47381"/>
    <w:rsid w:val="00A703AD"/>
    <w:rsid w:val="00A86CD1"/>
    <w:rsid w:val="00A86E55"/>
    <w:rsid w:val="00B64C8E"/>
    <w:rsid w:val="00B65FCC"/>
    <w:rsid w:val="00B714EE"/>
    <w:rsid w:val="00B741C5"/>
    <w:rsid w:val="00BB3006"/>
    <w:rsid w:val="00BB6D7B"/>
    <w:rsid w:val="00BE2E33"/>
    <w:rsid w:val="00BE7C5A"/>
    <w:rsid w:val="00CD574D"/>
    <w:rsid w:val="00CE69A8"/>
    <w:rsid w:val="00D17E0F"/>
    <w:rsid w:val="00D33B38"/>
    <w:rsid w:val="00D515F6"/>
    <w:rsid w:val="00D55304"/>
    <w:rsid w:val="00D561F0"/>
    <w:rsid w:val="00DC529C"/>
    <w:rsid w:val="00DE7834"/>
    <w:rsid w:val="00E05E86"/>
    <w:rsid w:val="00E13733"/>
    <w:rsid w:val="00E530F2"/>
    <w:rsid w:val="00E6269C"/>
    <w:rsid w:val="00E75DAC"/>
    <w:rsid w:val="00EA2B17"/>
    <w:rsid w:val="00EB40D5"/>
    <w:rsid w:val="00F05767"/>
    <w:rsid w:val="00F15043"/>
    <w:rsid w:val="00F502DB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D515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15F6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515F6"/>
    <w:rPr>
      <w:rFonts w:ascii="Times New Roman" w:hAnsi="Times New Roman" w:eastAsia="Times New Roman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515F6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515F6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1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5F6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15F6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15F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15F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7. listopada 2020.</izvorni_sadrzaj>
    <derivirana_varijabla naziv="DomainObject.StvarniPocetakDatum_1">7. listopada 2020.</derivirana_varijabla>
  </DomainObject.StvarniPocetakDatum>
  <DomainObject.StvarniZavrsetakDatum>
    <izvorni_sadrzaj>7. listopada 2020.</izvorni_sadrzaj>
    <derivirana_varijabla naziv="DomainObject.StvarniZavrsetakDatum_1">7. listopada 2020.</derivirana_varijabla>
  </DomainObject.StvarniZavrsetakDatum>
  <DomainObject.PlaniraniZavrsetakDatum>
    <izvorni_sadrzaj>7. listopada 2020.</izvorni_sadrzaj>
    <derivirana_varijabla naziv="DomainObject.PlaniraniZavrsetakDatum_1">7. listopada 2020.</derivirana_varijabla>
  </DomainObject.PlaniraniZavrsetakDatum>
  <DomainObject.PlaniraniPocetakDatum>
    <izvorni_sadrzaj>7. listopada 2020.</izvorni_sadrzaj>
    <derivirana_varijabla naziv="DomainObject.PlaniraniPocetakDatum_1">7. listopada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09:43</izvorni_sadrzaj>
    <derivirana_varijabla naziv="DomainObject.StvarniZavrsetakVrijeme_1">09:43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listopada 2020.</izvorni_sadrzaj>
    <derivirana_varijabla naziv="DomainObject.Zapisnik.DatumKreiranja_1">7.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St-29/2019-67</izvorni_sadrzaj>
    <derivirana_varijabla naziv="DomainObject.Zapisnik.Oznaka_1">St-29/2019-67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St-29/2019</izvorni_sadrzaj>
    <derivirana_varijabla naziv="DomainObject.Predmet.OznakaBroj_1">St-29/2019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CHARTER d.o.o. za djelatnost marina, turizam i ugostiteljstvo</izvorni_sadrzaj>
    <derivirana_varijabla naziv="DomainObject.Predmet.ProtustrankaFormated_1">  DALMACIJA CHARTER d.o.o. za djelatnost marina, turizam i ugostiteljstvo</derivirana_varijabla>
  </DomainObject.Predmet.ProtustrankaFormated>
  <DomainObject.Predmet.ProtustrankaFormatedOIB>
    <izvorni_sadrzaj>  DALMACIJA CHARTER d.o.o. za djelatnost marina, turizam i ugostiteljstvo, OIB 20619963687</izvorni_sadrzaj>
    <derivirana_varijabla naziv="DomainObject.Predmet.ProtustrankaFormatedOIB_1">  DALMACIJA CHARTER d.o.o. za djelatnost marina, turizam i ugostiteljstvo, OIB 20619963687</derivirana_varijabla>
  </DomainObject.Predmet.ProtustrankaFormatedOIB>
  <DomainObject.Predmet.ProtustrankaFormatedWithAdress>
    <izvorni_sadrzaj> DALMACIJA CHARTER d.o.o. za djelatnost marina, turizam i ugostiteljstvo, Splitska 22/24 , 22202 Primošten</izvorni_sadrzaj>
    <derivirana_varijabla naziv="DomainObject.Predmet.ProtustrankaFormatedWithAdress_1"> DALMACIJA CHARTER d.o.o. za djelatnost marina, turizam i ugostiteljstvo, Splitska 22/24 , 22202 Primošten</derivirana_varijabla>
  </DomainObject.Predmet.ProtustrankaFormatedWithAdress>
  <DomainObject.Predmet.ProtustrankaFormatedWithAdressOIB>
    <izvorni_sadrzaj> DALMACIJA CHARTER d.o.o. za djelatnost marina, turizam i ugostiteljstvo, OIB 20619963687, Splitska 22/24 , 22202 Primošten</izvorni_sadrzaj>
    <derivirana_varijabla naziv="DomainObject.Predmet.ProtustrankaFormatedWithAdressOIB_1"> DALMACIJA CHARTER d.o.o. za djelatnost marina, turizam i ugostiteljstvo, OIB 20619963687, Splitska 22/24 , 22202 Primošten</derivirana_varijabla>
  </DomainObject.Predmet.ProtustrankaFormatedWithAdressOIB>
  <DomainObject.Predmet.ProtustrankaWithAdress>
    <izvorni_sadrzaj>DALMACIJA CHARTER d.o.o. za djelatnost marina, turizam i ugostiteljstvo Splitska 22/24 , 22202 Primošten</izvorni_sadrzaj>
    <derivirana_varijabla naziv="DomainObject.Predmet.ProtustrankaWithAdress_1">DALMACIJA CHARTER d.o.o. za djelatnost marina, turizam i ugostiteljstvo Splitska 22/24 , 22202 Primošten</derivirana_varijabla>
  </DomainObject.Predmet.ProtustrankaWithAdress>
  <DomainObject.Predmet.ProtustrankaWithAdressOIB>
    <izvorni_sadrzaj>DALMACIJA CHARTER d.o.o. za djelatnost marina, turizam i ugostiteljstvo, OIB 20619963687, Splitska 22/24 , 22202 Primošten</izvorni_sadrzaj>
    <derivirana_varijabla naziv="DomainObject.Predmet.ProtustrankaWithAdressOIB_1">DALMACIJA CHARTER d.o.o. za djelatnost marina, turizam i ugostiteljstvo, OIB 20619963687, Splitska 22/24 , 22202 Primošten</derivirana_varijabla>
  </DomainObject.Predmet.ProtustrankaWithAdressOIB>
  <DomainObject.Predmet.ProtustrankaNazivFormated>
    <izvorni_sadrzaj>DALMACIJA CHARTER d.o.o. za djelatnost marina, turizam i ugostiteljstvo</izvorni_sadrzaj>
    <derivirana_varijabla naziv="DomainObject.Predmet.ProtustrankaNazivFormated_1">DALMACIJA CHARTER d.o.o. za djelatnost marina, turizam i ugostiteljstvo</derivirana_varijabla>
  </DomainObject.Predmet.ProtustrankaNazivFormated>
  <DomainObject.Predmet.ProtustrankaNazivFormatedOIB>
    <izvorni_sadrzaj>DALMACIJA CHARTER d.o.o. za djelatnost marina, turizam i ugostiteljstvo, OIB 20619963687</izvorni_sadrzaj>
    <derivirana_varijabla naziv="DomainObject.Predmet.ProtustrankaNazivFormatedOIB_1">DALMACIJA CHARTER d.o.o. za djelatnost marina, turizam i ugostiteljstvo, OIB 20619963687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Dario Tamajo</izvorni_sadrzaj>
    <derivirana_varijabla naziv="DomainObject.Predmet.StrankaFormated_1">  FINA - Podružnica Šibenik; Dario Tamajo</derivirana_varijabla>
  </DomainObject.Predmet.StrankaFormated>
  <DomainObject.Predmet.StrankaFormatedOIB>
    <izvorni_sadrzaj>  FINA - Podružnica Šibenik, OIB 85821130368; Dario Tamajo, OIB 57320954573</izvorni_sadrzaj>
    <derivirana_varijabla naziv="DomainObject.Predmet.StrankaFormatedOIB_1">  FINA - Podružnica Šibenik, OIB 85821130368; Dario Tamajo, OIB 57320954573</derivirana_varijabla>
  </DomainObject.Predmet.StrankaFormatedOIB>
  <DomainObject.Predmet.StrankaFormatedWithAdress>
    <izvorni_sadrzaj> FINA - Podružnica Šibenik, Perivoj L. Marune 1, 22000 Šibenik; Dario Tamajo, Strma 14, 10432 Lug Samoborski</izvorni_sadrzaj>
    <derivirana_varijabla naziv="DomainObject.Predmet.StrankaFormatedWithAdress_1"> FINA - Podružnica Šibenik, Perivoj L. Marune 1, 22000 Šibenik; Dario Tamajo, Strma 14, 10432 Lug Samoborski</derivirana_varijabla>
  </DomainObject.Predmet.StrankaFormatedWithAdress>
  <DomainObject.Predmet.StrankaFormatedWithAdressOIB>
    <izvorni_sadrzaj> FINA - Podružnica Šibenik, OIB 85821130368, Perivoj L. Marune 1, 22000 Šibenik; Dario Tamajo, OIB 57320954573, Strma 14, 10432 Lug Samoborski</izvorni_sadrzaj>
    <derivirana_varijabla naziv="DomainObject.Predmet.StrankaFormatedWithAdressOIB_1"> FINA - Podružnica Šibenik, OIB 85821130368, Perivoj L. Marune 1, 22000 Šibenik; Dario Tamajo, OIB 57320954573, Strma 14, 10432 Lug Samoborski</derivirana_varijabla>
  </DomainObject.Predmet.StrankaFormatedWithAdressOIB>
  <DomainObject.Predmet.StrankaWithAdress>
    <izvorni_sadrzaj>FINA - Podružnica Šibenik Perivoj L. Marune 1,22000 Šibenik,Dario Tamajo Strma 14,10432 Lug Samoborski</izvorni_sadrzaj>
    <derivirana_varijabla naziv="DomainObject.Predmet.StrankaWithAdress_1">FINA - Podružnica Šibenik Perivoj L. Marune 1,22000 Šibenik,Dario Tamajo Strma 14,10432 Lug Samoborski</derivirana_varijabla>
  </DomainObject.Predmet.StrankaWithAdress>
  <DomainObject.Predmet.StrankaWithAdressOIB>
    <izvorni_sadrzaj>FINA - Podružnica Šibenik, OIB 85821130368, Perivoj L. Marune 1,22000 Šibenik,Dario Tamajo, OIB 57320954573, Strma 14,10432 Lug Samoborski</izvorni_sadrzaj>
    <derivirana_varijabla naziv="DomainObject.Predmet.StrankaWithAdressOIB_1">FINA - Podružnica Šibenik, OIB 85821130368, Perivoj L. Marune 1,22000 Šibenik,Dario Tamajo, OIB 57320954573, Strma 14,10432 Lug Samoborski</derivirana_varijabla>
  </DomainObject.Predmet.StrankaWithAdressOIB>
  <DomainObject.Predmet.StrankaNazivFormated>
    <izvorni_sadrzaj>FINA - Podružnica Šibenik,Dario Tamajo</izvorni_sadrzaj>
    <derivirana_varijabla naziv="DomainObject.Predmet.StrankaNazivFormated_1">FINA - Podružnica Šibenik,Dario Tamajo</derivirana_varijabla>
  </DomainObject.Predmet.StrankaNazivFormated>
  <DomainObject.Predmet.StrankaNazivFormatedOIB>
    <izvorni_sadrzaj>FINA - Podružnica Šibenik, OIB 85821130368,Dario Tamajo, OIB 57320954573</izvorni_sadrzaj>
    <derivirana_varijabla naziv="DomainObject.Predmet.StrankaNazivFormatedOIB_1">FINA - Podružnica Šibenik, OIB 85821130368,Dario Tamajo, OIB 57320954573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Dario Tamajo</item>
    </izvorni_sadrzaj>
    <derivirana_varijabla naziv="DomainObject.Predmet.StrankaListFormated_1">
      <item>FINA - Podružnica Šibenik</item>
      <item>Dario Tamajo</item>
    </derivirana_varijabla>
  </DomainObject.Predmet.StrankaListFormated>
  <DomainObject.Predmet.StrankaListFormatedOIB>
    <izvorni_sadrzaj>
      <item>FINA - Podružnica Šibenik, OIB 85821130368</item>
      <item>Dario Tamajo, OIB 57320954573</item>
    </izvorni_sadrzaj>
    <derivirana_varijabla naziv="DomainObject.Predmet.StrankaListFormatedOIB_1">
      <item>FINA - Podružnica Šibenik, OIB 85821130368</item>
      <item>Dario Tamajo, OIB 57320954573</item>
    </derivirana_varijabla>
  </DomainObject.Predmet.StrankaListFormatedOIB>
  <DomainObject.Predmet.StrankaListFormatedWithAdress>
    <izvorni_sadrzaj>
      <item>FINA - Podružnica Šibenik, Perivoj L. Marune 1, 22000 Šibenik</item>
      <item>Dario Tamajo, Strma 14, 10432 Lug Samoborski</item>
    </izvorni_sadrzaj>
    <derivirana_varijabla naziv="DomainObject.Predmet.StrankaListFormatedWithAdress_1">
      <item>FINA - Podružnica Šibenik, Perivoj L. Marune 1, 22000 Šibenik</item>
      <item>Dario Tamajo, Strma 14, 10432 Lug Samoborski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Dario Tamajo, OIB 57320954573, Strma 14, 10432 Lug Samoborski</item>
    </izvorni_sadrzaj>
    <derivirana_varijabla naziv="DomainObject.Predmet.StrankaListFormatedWithAdressOIB_1">
      <item>FINA - Podružnica Šibenik, OIB 85821130368, Perivoj L. Marune 1, 22000 Šibenik</item>
      <item>Dario Tamajo, OIB 57320954573, Strma 14, 10432 Lug Samoborski</item>
    </derivirana_varijabla>
  </DomainObject.Predmet.StrankaListFormatedWithAdressOIB>
  <DomainObject.Predmet.StrankaListNazivFormated>
    <izvorni_sadrzaj>
      <item>FINA - Podružnica Šibenik</item>
      <item>Dario Tamajo</item>
    </izvorni_sadrzaj>
    <derivirana_varijabla naziv="DomainObject.Predmet.StrankaListNazivFormated_1">
      <item>FINA - Podružnica Šibenik</item>
      <item>Dario Tamajo</item>
    </derivirana_varijabla>
  </DomainObject.Predmet.StrankaListNazivFormated>
  <DomainObject.Predmet.StrankaListNazivFormatedOIB>
    <izvorni_sadrzaj>
      <item>FINA - Podružnica Šibenik, OIB 85821130368</item>
      <item>Dario Tamajo, OIB 57320954573</item>
    </izvorni_sadrzaj>
    <derivirana_varijabla naziv="DomainObject.Predmet.StrankaListNazivFormatedOIB_1">
      <item>FINA - Podružnica Šibenik, OIB 85821130368</item>
      <item>Dario Tamajo, OIB 57320954573</item>
    </derivirana_varijabla>
  </DomainObject.Predmet.StrankaListNazivFormatedOIB>
  <DomainObject.Predmet.ProtuStrankaListFormated>
    <izvorni_sadrzaj>
      <item>DALMACIJA CHARTER d.o.o. za djelatnost marina, turizam i ugostiteljstvo</item>
    </izvorni_sadrzaj>
    <derivirana_varijabla naziv="DomainObject.Predmet.ProtuStrankaListFormated_1">
      <item>DALMACIJA CHARTER d.o.o. za djelatnost marina, turizam i ugostiteljstvo</item>
    </derivirana_varijabla>
  </DomainObject.Predmet.ProtuStrankaListFormated>
  <DomainObject.Predmet.ProtuStrankaListFormatedOIB>
    <izvorni_sadrzaj>
      <item>DALMACIJA CHARTER d.o.o. za djelatnost marina, turizam i ugostiteljstvo, OIB 20619963687</item>
    </izvorni_sadrzaj>
    <derivirana_varijabla naziv="DomainObject.Predmet.ProtuStrankaListFormatedOIB_1">
      <item>DALMACIJA CHARTER d.o.o. za djelatnost marina, turizam i ugostiteljstvo, OIB 20619963687</item>
    </derivirana_varijabla>
  </DomainObject.Predmet.ProtuStrankaListFormatedOIB>
  <DomainObject.Predmet.ProtuStrankaListFormatedWithAdress>
    <izvorni_sadrzaj>
      <item>DALMACIJA CHARTER d.o.o. za djelatnost marina, turizam i ugostiteljstvo, Splitska 22/24 , 22202 Primošten</item>
    </izvorni_sadrzaj>
    <derivirana_varijabla naziv="DomainObject.Predmet.ProtuStrankaListFormatedWithAdress_1">
      <item>DALMACIJA CHARTER d.o.o. za djelatnost marina, turizam i ugostiteljstvo, Splitska 22/24 , 22202 Primošten</item>
    </derivirana_varijabla>
  </DomainObject.Predmet.ProtuStrankaListFormatedWithAdress>
  <DomainObject.Predmet.ProtuStrankaListFormatedWithAdressOIB>
    <izvorni_sadrzaj>
      <item>DALMACIJA CHARTER d.o.o. za djelatnost marina, turizam i ugostiteljstvo, OIB 20619963687, Splitska 22/24 , 22202 Primošten</item>
    </izvorni_sadrzaj>
    <derivirana_varijabla naziv="DomainObject.Predmet.ProtuStrankaListFormatedWithAdressOIB_1">
      <item>DALMACIJA CHARTER d.o.o. za djelatnost marina, turizam i ugostiteljstvo, OIB 20619963687, Splitska 22/24 , 22202 Primošten</item>
    </derivirana_varijabla>
  </DomainObject.Predmet.ProtuStrankaListFormatedWithAdressOIB>
  <DomainObject.Predmet.ProtuStrankaListNazivFormated>
    <izvorni_sadrzaj>
      <item>DALMACIJA CHARTER d.o.o. za djelatnost marina, turizam i ugostiteljstvo</item>
    </izvorni_sadrzaj>
    <derivirana_varijabla naziv="DomainObject.Predmet.ProtuStrankaListNazivFormated_1">
      <item>DALMACIJA CHARTER d.o.o. za djelatnost marina, turizam i ugostiteljstvo</item>
    </derivirana_varijabla>
  </DomainObject.Predmet.ProtuStrankaListNazivFormated>
  <DomainObject.Predmet.ProtuStrankaListNazivFormatedOIB>
    <izvorni_sadrzaj>
      <item>DALMACIJA CHARTER d.o.o. za djelatnost marina, turizam i ugostiteljstvo, OIB 20619963687</item>
    </izvorni_sadrzaj>
    <derivirana_varijabla naziv="DomainObject.Predmet.ProtuStrankaListNazivFormatedOIB_1">
      <item>DALMACIJA CHARTER d.o.o. za djelatnost marina, turizam i ugostiteljstvo, OIB 20619963687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listopada 2020.</izvorni_sadrzaj>
    <derivirana_varijabla naziv="DomainObject.Datum_1">7. listopada 2020.</derivirana_varijabla>
  </DomainObject.Datum>
  <DomainObject.PoslovniBrojDokumenta>
    <izvorni_sadrzaj>St-29/2019-67</izvorni_sadrzaj>
    <derivirana_varijabla naziv="DomainObject.PoslovniBrojDokumenta_1">St-29/2019-67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DALMACIJA CHARTER d.o.o. za djelatnost marina, turizam i ugostiteljstvo</izvorni_sadrzaj>
    <derivirana_varijabla naziv="DomainObject.Predmet.ProtustrankaIDrugi_1">DALMACIJA CHARTER d.o.o. za djelatnost marina, turizam i ugostiteljstvo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DALMACIJA CHARTER d.o.o. za djelatnost marina, turizam i ugostiteljstvo, OIB 20619963687, Splitska 22/24 , 22202 Primošten</izvorni_sadrzaj>
    <derivirana_varijabla naziv="DomainObject.Predmet.ProtustrankaIDrugiAdressOIB_1">DALMACIJA CHARTER d.o.o. za djelatnost marina, turizam i ugostiteljstvo, OIB 20619963687, Splitska 22/24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 CHARTER d.o.o. za djelatnost marina, turizam i ugostiteljstvo</item>
      <item>FINA - Podružnica Šibenik</item>
      <item>Dario Tamajo</item>
    </izvorni_sadrzaj>
    <derivirana_varijabla naziv="DomainObject.Predmet.SudioniciListNaziv_1">
      <item>DALMACIJA CHARTER d.o.o. za djelatnost marina, turizam i ugostiteljstvo</item>
      <item>FINA - Podružnica Šibenik</item>
      <item>Dario Tamajo</item>
    </derivirana_varijabla>
  </DomainObject.Predmet.SudioniciListNaziv>
  <DomainObject.Predmet.SudioniciListAdressOIB>
    <izvorni_sadrzaj>
      <item>DALMACIJA CHARTER d.o.o. za djelatnost marina, turizam i ugostiteljstvo, OIB 20619963687, Splitska 22/24 ,22202 Primošten</item>
      <item>FINA - Podružnica Šibenik, OIB 85821130368, Perivoj L. Marune 1,22000 Šibenik</item>
      <item>Dario Tamajo, OIB 57320954573, Strma 14,10432 Lug Samoborski</item>
    </izvorni_sadrzaj>
    <derivirana_varijabla naziv="DomainObject.Predmet.SudioniciListAdressOIB_1">
      <item>DALMACIJA CHARTER d.o.o. za djelatnost marina, turizam i ugostiteljstvo, OIB 20619963687, Splitska 22/24 ,22202 Primošten</item>
      <item>FINA - Podružnica Šibenik, OIB 85821130368, Perivoj L. Marune 1,22000 Šibenik</item>
      <item>Dario Tamajo, OIB 57320954573, Strma 14,10432 Lug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20619963687</item>
      <item>, OIB 85821130368</item>
      <item>, OIB 57320954573</item>
    </izvorni_sadrzaj>
    <derivirana_varijabla naziv="DomainObject.Predmet.SudioniciListNazivOIB_1">
      <item>, OIB 20619963687</item>
      <item>, OIB 85821130368</item>
      <item>, OIB 57320954573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svibnja 2017.</izvorni_sadrzaj>
    <derivirana_varijabla naziv="DomainObject.Predmet.DatumPocetkaProcesa_1">10. svibnja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AB354-69C3-4D20-8DD6-DB87984CFA0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362</properties:Words>
  <properties:Characters>2098</properties:Characters>
  <properties:Lines>67</properties:Lines>
  <properties:Paragraphs>25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2020-10-07T05:44:00Z</dcterms:created>
  <dc:creator>Josipa Dorkin</dc:creator>
  <cp:lastModifiedBy>Ante Rubelj</cp:lastModifiedBy>
  <cp:lastPrinted>2018-04-17T08:27:00Z</cp:lastPrinted>
  <dcterms:modified xmlns:xsi="http://www.w3.org/2001/XMLSchema-instance" xsi:type="dcterms:W3CDTF">2020-10-07T12:29:00Z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St-29/2019-67 / Zapisnik - Završno ročište vjerovnika (st-29-19 - DALMACIJA CHARTER d.o.o. završno.docx)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